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widowControl w:val="1"/>
      </w:pPr>
      <w:r w:rsidR="00000000" w:rsidDel="00000000" w:rsidRPr="00000000">
        <w:rPr/>
        <w:t xml:space="preserve">Ansökan medel ur StOF Fågelskyddsfond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/>
        <w:t xml:space="preserve">Detta är en mall </w:t>
      </w:r>
      <w:r w:rsidR="00000000" w:rsidDel="00000000" w:rsidRPr="00000000">
        <w:rPr/>
        <w:t xml:space="preserve">som bör användas </w:t>
      </w:r>
      <w:r w:rsidR="00000000" w:rsidDel="00000000" w:rsidRPr="00000000">
        <w:rPr/>
        <w:t xml:space="preserve">för ansökningar ur Stockholms Ornitologiska Förenings Fågelskyddsfond. </w:t>
      </w:r>
      <w:r w:rsidR="00000000" w:rsidDel="00000000" w:rsidRPr="00000000">
        <w:rPr/>
        <w:t xml:space="preserve">Innan du skriver ansökan, läs igenom </w:t>
      </w:r>
      <w:r w:rsidR="00000000" w:rsidDel="00000000" w:rsidRPr="00000000">
        <w:rPr>
          <w:shd w:fill="FEFF00" w:val="clear" w:color="auto"/>
        </w:rPr>
        <w:t xml:space="preserve">stadgarna</w:t>
      </w:r>
      <w:r w:rsidR="00000000" w:rsidDel="00000000" w:rsidRPr="00000000">
        <w:rPr/>
        <w:t xml:space="preserve"> så att ingenting missas. </w:t>
      </w:r>
      <w:r w:rsidR="00000000" w:rsidDel="00000000" w:rsidRPr="00000000">
        <w:rPr/>
        <w:t xml:space="preserve">Nedan är några korta utdrag för att ange tonen: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/>
        <w:t xml:space="preserve">”</w:t>
      </w:r>
      <w:r w:rsidR="00000000" w:rsidDel="00000000" w:rsidRPr="00000000">
        <w:rPr/>
        <w:t xml:space="preserve">Syftet med StOF:s fågelskyddsfond är att bidra till ett ökat fågelskyddsarbete i vårt rapportområde. Tanken är att få igång, konkreta naturvårdsprojekt. Exempelvis kan det handla om restaureringar av viktiga fågelmiljöer, biotopvård, inventeringar eller, holkprojekt.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/>
        <w:t xml:space="preserve">Lokalföreningar som söker premieras, med syfte att skapa mervärde och öka samverkan mellan oss och lokalföreningarna och stärka fågelskyddsnätverket i </w:t>
      </w:r>
      <w:r w:rsidR="00000000" w:rsidDel="00000000" w:rsidRPr="00000000">
        <w:rPr/>
        <w:tab/>
      </w:r>
      <w:r w:rsidR="00000000" w:rsidDel="00000000" w:rsidRPr="00000000">
        <w:rPr/>
        <w:t xml:space="preserve">vårt rapportområde. Men även enskilda personer kan söka.</w:t>
      </w:r>
      <w:r w:rsidR="00000000" w:rsidDel="00000000" w:rsidRPr="00000000">
        <w:rPr/>
        <w:t xml:space="preserve">”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/>
        <w:t xml:space="preserve">Följande rubriker utgör grunden i ansökan: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Sökande, namn och organisationsnummer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Medsökande, partner</w:t>
      </w:r>
    </w:p>
    <w:p xmlns:w14="http://schemas.microsoft.com/office/word/2010/wordml" w:rsidR="00000000" w:rsidRDefault="00000000" w14:textId="00000000" w:rsidDel="00000000" w:rsidP="00000000" w:rsidRPr="00000000">
      <w:pPr>
        <w:rPr>
          <w:i w:val="true"/>
        </w:rPr>
        <w:widowControl w:val="1"/>
      </w:pPr>
      <w:r w:rsidR="00000000" w:rsidDel="00000000" w:rsidRPr="00000000">
        <w:rPr>
          <w:i w:val="true"/>
        </w:rPr>
        <w:t xml:space="preserve">I förekommande fall.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Namn på projektet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Projektansvarig, namn, personnummer och kontaktuppgifter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Beskrivning, vad ska genomföras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Syfte och mål med projektet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M</w:t>
      </w:r>
      <w:r w:rsidR="00000000" w:rsidDel="00000000" w:rsidRPr="00000000">
        <w:rPr/>
        <w:t xml:space="preserve">ålgrupp</w:t>
      </w:r>
      <w:r w:rsidR="00000000" w:rsidDel="00000000" w:rsidRPr="00000000">
        <w:rPr/>
        <w:t xml:space="preserve"> som projektet</w:t>
      </w:r>
      <w:r w:rsidR="00000000" w:rsidDel="00000000" w:rsidRPr="00000000">
        <w:rPr/>
        <w:t xml:space="preserve"> rikta</w:t>
      </w:r>
      <w:r w:rsidR="00000000" w:rsidDel="00000000" w:rsidRPr="00000000">
        <w:rPr/>
        <w:t xml:space="preserve">s till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Subtitle"/>
        <w:widowControl w:val="1"/>
      </w:pPr>
      <w:r w:rsidR="00000000" w:rsidDel="00000000" w:rsidRPr="00000000">
        <w:rPr/>
        <w:t xml:space="preserve">Tidplan och budget</w:t>
      </w:r>
      <w:r w:rsidR="00000000" w:rsidDel="00000000" w:rsidRPr="00000000">
        <w:rPr/>
        <w:t xml:space="preserve"> i stora drag</w:t>
      </w:r>
    </w:p>
    <w:p xmlns:w14="http://schemas.microsoft.com/office/word/2010/wordml" w:rsidR="00000000" w:rsidRDefault="00000000" w14:textId="00000000" w:rsidDel="00000000" w:rsidP="00000000" w:rsidRPr="00000000">
      <w:pPr>
        <w:rPr>
          <w:i w:val="true"/>
        </w:rPr>
        <w:widowControl w:val="1"/>
      </w:pPr>
      <w:r w:rsidR="00000000" w:rsidDel="00000000" w:rsidRPr="00000000">
        <w:rPr>
          <w:i w:val="true"/>
        </w:rPr>
        <w:t xml:space="preserve">Lämna även med en detaljerad budget</w:t>
      </w:r>
      <w:r w:rsidR="00000000" w:rsidDel="00000000" w:rsidRPr="00000000">
        <w:rPr>
          <w:i w:val="true"/>
        </w:rPr>
        <w:t xml:space="preserve"> inklusive moms</w:t>
      </w:r>
      <w:r w:rsidR="00000000" w:rsidDel="00000000" w:rsidRPr="00000000">
        <w:rPr>
          <w:i w:val="true"/>
        </w:rPr>
        <w:t xml:space="preserve"> i excelfil, se </w:t>
      </w:r>
      <w:r w:rsidR="00000000" w:rsidDel="00000000" w:rsidRPr="00000000">
        <w:rPr>
          <w:i w:val="true"/>
          <w:shd w:fill="FEFF00" w:val="clear" w:color="auto"/>
        </w:rPr>
        <w:t xml:space="preserve">mall</w:t>
      </w:r>
      <w:r w:rsidR="00000000" w:rsidDel="00000000" w:rsidRPr="00000000">
        <w:rPr>
          <w:i w:val="true"/>
        </w:rPr>
        <w:t xml:space="preserve">.</w:t>
      </w: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footnotePr>
        <w:numFmt w:val="decimal"/>
        <w:numStart w:val="1"/>
        <w:numRestart/>
      </w:footnotePr>
      <w:endnotePr>
        <w:numFmt w:val="lowerRoman"/>
        <w:numStart w:val="1"/>
        <w:numRestart/>
      </w:endnotePr>
      <w:type w:val="nextPage"/>
      <w:pgSz w:w="11894" w:orient="portrait" w:h="16833"/>
      <w:pgMar w:header="708" w:bottom="1559" w:left="1416" w:right="1416" w:top="993" w:footer="429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Fonts w:ascii="Calibri" w:eastAsia="Calibri" w:hAnsi="Calibri" w:cs="Calibri"/>
        <w:sz w:val="22.0"/>
      </w:rPr>
      <w:widowControl w:val="1"/>
    </w:pP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spacing w:line="240.0" w:after="0.0"/>
        <w:widowControl w:val="1"/>
      </w:pPr>
    </w:pPrDefault>
  </w:docDefaults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Lucida Grande" w:eastAsia="Lucida Grande" w:hAnsi="Lucida Grande" w:cs="Lucida Grande"/>
      <w:sz w:val="18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536" w:val="center" w:leader="none"/>
        <w:tab w:pos="9072" w:val="right" w:leader="none"/>
      </w:tabs>
      <w:widowControl w:val="1"/>
    </w:pPr>
    <w:rPr/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keepNext w:val="1"/>
      <w:keepLines w:val="1"/>
      <w:spacing w:before="240.0"/>
      <w:widowControl w:val="1"/>
    </w:pPr>
    <w:rPr>
      <w:rFonts w:ascii="Calibri" w:eastAsia="Calibri" w:hAnsi="Calibri" w:cs="Calibri"/>
      <w:color w:val="4F81BD" w:themeColor="accent1" w:themeShade="BF"/>
      <w:sz w:val="32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header">
    <w:name w:val="header"/>
    <w:uiPriority w:val="1"/>
    <w:basedOn w:val="Normal"/>
    <w:next w:val="header"/>
    <w:pPr>
      <w:tabs>
        <w:tab w:pos="4536" w:val="center" w:leader="none"/>
        <w:tab w:pos="9072" w:val="right" w:leader="none"/>
      </w:tabs>
      <w:widowControl w:val="1"/>
    </w:pPr>
    <w:rPr/>
    <w:unhideWhenUsed/>
    <w:qFormat/>
  </w:style>
  <w:style w:type="paragraph" w:styleId="annotationsubject">
    <w:name w:val="annotation subject"/>
    <w:uiPriority w:val="1"/>
    <w:basedOn w:val="annotationtext"/>
    <w:next w:val="annotationtext"/>
    <w:pPr>
      <w:widowControl w:val="1"/>
    </w:pPr>
    <w:rPr>
      <w:b w:val="true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after="160.0"/>
      <w:widowControl w:val="1"/>
    </w:pPr>
    <w:rPr>
      <w:rFonts w:ascii="Cambria" w:eastAsia="Cambria" w:hAnsi="Cambria" w:cs="Cambria"/>
      <w:color w:val="000000" w:themeColor="dark1" w:themeTint="A5"/>
      <w:spacing w:val="0"/>
      <w:sz w:val="22"/>
    </w:rPr>
    <w:aliases w:val="Subtitle"/>
    <w:unhideWhenUsed/>
    <w:qFormat/>
  </w:style>
  <w:style w:type="paragraph" w:styleId="annotationtext">
    <w:name w:val="annotation text"/>
    <w:uiPriority w:val="1"/>
    <w:basedOn w:val="Normal"/>
    <w:next w:val="annotationtext"/>
    <w:pPr>
      <w:widowControl w:val="1"/>
    </w:pPr>
    <w:rPr>
      <w:sz w:val="20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yperlink">
    <w:name w:val="Hyperlink"/>
    <w:uiPriority w:val="1"/>
    <w:rPr>
      <w:color w:val="0000FF"/>
      <w:u w:val="single"/>
    </w:rPr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Rubrik1Char">
    <w:name w:val="Rubrik 1 Char"/>
    <w:uiPriority w:val="1"/>
    <w:basedOn w:val="DefaultParagraphFont"/>
    <w:rPr>
      <w:rFonts w:ascii="Calibri" w:eastAsia="Calibri" w:hAnsi="Calibri" w:cs="Calibri"/>
      <w:color w:val="4F81BD" w:themeColor="accent1" w:themeShade="BF"/>
      <w:sz w:val="32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character" w:styleId="UnderrubrikChar">
    <w:name w:val="Underrubrik Char"/>
    <w:uiPriority w:val="1"/>
    <w:basedOn w:val="DefaultParagraphFont"/>
    <w:rPr>
      <w:rFonts w:ascii="Cambria" w:eastAsia="Cambria" w:hAnsi="Cambria" w:cs="Cambria"/>
      <w:color w:val="000000" w:themeColor="dark1" w:themeTint="A5"/>
      <w:spacing w:val="0"/>
      <w:sz w:val="22"/>
    </w:rPr>
    <w:unhideWhenUsed/>
    <w:qFormat/>
  </w:style>
  <w:style w:type="character" w:styleId="annotationreference">
    <w:name w:val="annotation reference"/>
    <w:uiPriority w:val="1"/>
    <w:basedOn w:val="DefaultParagraphFont"/>
    <w:rPr>
      <w:sz w:val="16"/>
    </w:rPr>
    <w:unhideWhenUsed/>
    <w:qFormat/>
  </w:style>
  <w:style w:type="character" w:styleId="KommentarerChar">
    <w:name w:val="Kommentarer Char"/>
    <w:uiPriority w:val="1"/>
    <w:basedOn w:val="DefaultParagraphFont"/>
    <w:rPr/>
    <w:unhideWhenUsed/>
    <w:qFormat/>
  </w:style>
  <w:style w:type="character" w:styleId="KommentarsämneChar">
    <w:name w:val="Kommentarsämne Char"/>
    <w:uiPriority w:val="1"/>
    <w:basedOn w:val="KommentarerChar"/>
    <w:rPr>
      <w:b w:val="true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BallongtextChar">
    <w:name w:val="Ballongtext Char"/>
    <w:uiPriority w:val="1"/>
    <w:basedOn w:val="DefaultParagraphFont"/>
    <w:rPr>
      <w:rFonts w:ascii="Lucida Grande" w:eastAsia="Lucida Grande" w:hAnsi="Lucida Grande" w:cs="Lucida Grande"/>
      <w:sz w:val="18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SidhuvudChar">
    <w:name w:val="Sidhuvud Char"/>
    <w:uiPriority w:val="1"/>
    <w:basedOn w:val="DefaultParagraphFont"/>
    <w:rPr>
      <w:sz w:val="24"/>
    </w:rPr>
    <w:unhideWhenUsed/>
    <w:qFormat/>
  </w:style>
  <w:style w:type="character" w:styleId="SidfotChar">
    <w:name w:val="Sidfot Char"/>
    <w:uiPriority w:val="1"/>
    <w:basedOn w:val="DefaultParagraphFont"/>
    <w:rPr>
      <w:sz w:val="24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adea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